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63" w:rsidRPr="00430863" w:rsidRDefault="00430863" w:rsidP="00C67136">
      <w:pPr>
        <w:jc w:val="center"/>
        <w:rPr>
          <w:b/>
          <w:bCs/>
        </w:rPr>
      </w:pPr>
      <w:r w:rsidRPr="00430863">
        <w:rPr>
          <w:b/>
          <w:bCs/>
        </w:rPr>
        <w:t>Roteiro para implementação da plataforma MILAGE APRENDER+ no Ensino a Distância</w:t>
      </w:r>
    </w:p>
    <w:p w:rsidR="00430863" w:rsidRDefault="00430863"/>
    <w:p w:rsidR="00ED047F" w:rsidRDefault="00DB3292" w:rsidP="00C67136">
      <w:pPr>
        <w:jc w:val="both"/>
      </w:pPr>
      <w:r w:rsidRPr="00C67136">
        <w:rPr>
          <w:i/>
          <w:iCs/>
        </w:rPr>
        <w:t xml:space="preserve">Estamos </w:t>
      </w:r>
      <w:proofErr w:type="spellStart"/>
      <w:r w:rsidRPr="00C67136">
        <w:rPr>
          <w:i/>
          <w:iCs/>
        </w:rPr>
        <w:t>on</w:t>
      </w:r>
      <w:proofErr w:type="spellEnd"/>
      <w:r>
        <w:t xml:space="preserve"> e continuamos a melhorar a plataforma MILAGE</w:t>
      </w:r>
      <w:r w:rsidR="00693048">
        <w:t xml:space="preserve"> APRENDER+ </w:t>
      </w:r>
      <w:r>
        <w:t xml:space="preserve">com uma </w:t>
      </w:r>
      <w:r w:rsidRPr="00A03CA8">
        <w:rPr>
          <w:b/>
          <w:bCs/>
        </w:rPr>
        <w:t>nova versão da aplicação dos professores e dos alunos</w:t>
      </w:r>
      <w:r>
        <w:t xml:space="preserve">, com mais funcionalidades para ajudar os professores e os alunos, neste momento em que </w:t>
      </w:r>
      <w:r w:rsidR="00693048">
        <w:t>nos encontramos</w:t>
      </w:r>
      <w:r>
        <w:t xml:space="preserve"> numa modalidade de ensino a distância.</w:t>
      </w:r>
    </w:p>
    <w:p w:rsidR="00812E4D" w:rsidRDefault="00812E4D" w:rsidP="00C67136">
      <w:pPr>
        <w:jc w:val="both"/>
      </w:pPr>
    </w:p>
    <w:p w:rsidR="00812E4D" w:rsidRDefault="00812E4D" w:rsidP="00C67136">
      <w:pPr>
        <w:jc w:val="both"/>
      </w:pPr>
      <w:r>
        <w:t xml:space="preserve">Com o apoio da Direção Geral de Educação, Associação de Professores de Matemática (APM), Associação de Professores de Português (APP), Associação Portuguesa de Imprensa, Federação </w:t>
      </w:r>
      <w:r w:rsidR="00693048">
        <w:t>Espanhola de Professores de Matemática, Associação Alemã de Professores de Matemática e de Ciências e a Sociedade de Professores de Matemática do Chipre</w:t>
      </w:r>
      <w:r w:rsidR="00466F6F">
        <w:t>,</w:t>
      </w:r>
      <w:r w:rsidR="00693048">
        <w:t xml:space="preserve"> estamos a estender a plataforma MILAGE APRENDER+ a </w:t>
      </w:r>
      <w:r w:rsidR="00693048" w:rsidRPr="00693048">
        <w:rPr>
          <w:b/>
          <w:bCs/>
          <w:color w:val="000000" w:themeColor="text1"/>
        </w:rPr>
        <w:t>todas as escolas e todas as disciplinas</w:t>
      </w:r>
      <w:r w:rsidR="00693048">
        <w:t xml:space="preserve">, </w:t>
      </w:r>
      <w:r w:rsidR="00693048" w:rsidRPr="00693048">
        <w:rPr>
          <w:b/>
          <w:bCs/>
        </w:rPr>
        <w:t>sempre gratuita</w:t>
      </w:r>
      <w:r w:rsidR="00693048">
        <w:t xml:space="preserve">, </w:t>
      </w:r>
      <w:r w:rsidR="00B57CB0">
        <w:t xml:space="preserve">aproveitando as potencialidades das tecnologias, </w:t>
      </w:r>
      <w:r w:rsidR="00693048">
        <w:t xml:space="preserve">promovendo  uma efetiva igualdade de oportunidades, o sucesso educativo de todos os alunos, um ensino de qualidade ao longo dos 12 anos de escolaridade, fomentando aprendizagens efetivas e </w:t>
      </w:r>
      <w:r w:rsidR="00466F6F">
        <w:t>significativas aos estudantes.</w:t>
      </w:r>
      <w:r w:rsidR="00693048">
        <w:t xml:space="preserve"> </w:t>
      </w:r>
    </w:p>
    <w:p w:rsidR="00EA0E22" w:rsidRDefault="00EA0E22" w:rsidP="00C67136">
      <w:pPr>
        <w:jc w:val="both"/>
      </w:pPr>
    </w:p>
    <w:p w:rsidR="00EA0E22" w:rsidRDefault="00EA0E22" w:rsidP="00C67136">
      <w:pPr>
        <w:jc w:val="both"/>
      </w:pPr>
      <w:r>
        <w:t xml:space="preserve">Com uma </w:t>
      </w:r>
      <w:r w:rsidRPr="00A03CA8">
        <w:rPr>
          <w:b/>
          <w:bCs/>
        </w:rPr>
        <w:t>comunidade de partilha de professores e alunos autores</w:t>
      </w:r>
      <w:r>
        <w:t>, potenciamos o desenvolvimento de recursos personalizados, de competências digitais e transversais que são importantes no século XXI.</w:t>
      </w:r>
    </w:p>
    <w:p w:rsidR="00EA0E22" w:rsidRDefault="00EA0E22" w:rsidP="00C67136">
      <w:pPr>
        <w:jc w:val="both"/>
      </w:pPr>
    </w:p>
    <w:p w:rsidR="00EA0E22" w:rsidRDefault="00EA0E22" w:rsidP="00C67136">
      <w:pPr>
        <w:jc w:val="both"/>
      </w:pPr>
      <w:r>
        <w:t xml:space="preserve">Com o </w:t>
      </w:r>
      <w:hyperlink r:id="rId4" w:history="1">
        <w:r w:rsidRPr="005223EF">
          <w:rPr>
            <w:rStyle w:val="Hiperligao"/>
            <w:b/>
            <w:bCs/>
          </w:rPr>
          <w:t>Roteiro para a Implementação da Plataforma MILAGE APRENDER+ no Ensino a Distância</w:t>
        </w:r>
      </w:hyperlink>
      <w:r>
        <w:t>, encontram a informação para os professores desenvolverem o currículo com eficiência, acompanharem as tarefas e a evolução das aprendizagens dos alunos num modelo de ensino a distância, quer de forma síncrona, quer de forma assíncrona.</w:t>
      </w:r>
      <w:r w:rsidR="00C5320D">
        <w:t xml:space="preserve"> Podem acompanhar neste </w:t>
      </w:r>
      <w:hyperlink r:id="rId5" w:history="1">
        <w:r w:rsidR="00C5320D" w:rsidRPr="00C5320D">
          <w:rPr>
            <w:rStyle w:val="Hiperligao"/>
          </w:rPr>
          <w:t>vídeo</w:t>
        </w:r>
      </w:hyperlink>
      <w:r w:rsidR="00C5320D">
        <w:t xml:space="preserve"> uma aula online síncrono com a plataforma MILAGE APRENDER+.</w:t>
      </w:r>
    </w:p>
    <w:p w:rsidR="00EA0E22" w:rsidRDefault="00EA0E22" w:rsidP="00C67136">
      <w:pPr>
        <w:jc w:val="both"/>
      </w:pPr>
    </w:p>
    <w:p w:rsidR="00DB3292" w:rsidRPr="00A03CA8" w:rsidRDefault="00EA0E22" w:rsidP="00C67136">
      <w:pPr>
        <w:jc w:val="both"/>
        <w:rPr>
          <w:b/>
          <w:bCs/>
        </w:rPr>
      </w:pPr>
      <w:r w:rsidRPr="00C67136">
        <w:rPr>
          <w:b/>
          <w:bCs/>
          <w:i/>
          <w:iCs/>
        </w:rPr>
        <w:t xml:space="preserve">Estamos </w:t>
      </w:r>
      <w:proofErr w:type="spellStart"/>
      <w:r w:rsidRPr="00C67136">
        <w:rPr>
          <w:b/>
          <w:bCs/>
          <w:i/>
          <w:iCs/>
        </w:rPr>
        <w:t>on</w:t>
      </w:r>
      <w:proofErr w:type="spellEnd"/>
      <w:r w:rsidRPr="00A03CA8">
        <w:rPr>
          <w:b/>
          <w:bCs/>
        </w:rPr>
        <w:t>, contamos com o melhor dos professores para o bem de todos os alunos.</w:t>
      </w:r>
    </w:p>
    <w:p w:rsidR="00DB3292" w:rsidRDefault="00DB3292"/>
    <w:p w:rsidR="00DB3292" w:rsidRDefault="00DB3292">
      <w:bookmarkStart w:id="0" w:name="_GoBack"/>
      <w:bookmarkEnd w:id="0"/>
    </w:p>
    <w:sectPr w:rsidR="00DB3292" w:rsidSect="00FE5AA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7F"/>
    <w:rsid w:val="000020ED"/>
    <w:rsid w:val="00016DAF"/>
    <w:rsid w:val="00052672"/>
    <w:rsid w:val="001579DB"/>
    <w:rsid w:val="00184717"/>
    <w:rsid w:val="001D4A19"/>
    <w:rsid w:val="002747AC"/>
    <w:rsid w:val="00307077"/>
    <w:rsid w:val="00430863"/>
    <w:rsid w:val="00466F6F"/>
    <w:rsid w:val="004F7ACF"/>
    <w:rsid w:val="005223EF"/>
    <w:rsid w:val="0064308A"/>
    <w:rsid w:val="00693048"/>
    <w:rsid w:val="00812E4D"/>
    <w:rsid w:val="0090105B"/>
    <w:rsid w:val="0099389F"/>
    <w:rsid w:val="00A03552"/>
    <w:rsid w:val="00A03CA8"/>
    <w:rsid w:val="00B57CB0"/>
    <w:rsid w:val="00C2249F"/>
    <w:rsid w:val="00C5320D"/>
    <w:rsid w:val="00C67136"/>
    <w:rsid w:val="00D852D4"/>
    <w:rsid w:val="00D86AD0"/>
    <w:rsid w:val="00DB3292"/>
    <w:rsid w:val="00EA0E22"/>
    <w:rsid w:val="00ED047F"/>
    <w:rsid w:val="00F5751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A58DF9"/>
  <w15:chartTrackingRefBased/>
  <w15:docId w15:val="{6B4F7C47-1B9C-4B4F-8E87-55B13C89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693048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rsid w:val="0069304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713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713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/3b7pkfu83cw83y6/projeto_video_milage.mp4?dl=0" TargetMode="External"/><Relationship Id="rId4" Type="http://schemas.openxmlformats.org/officeDocument/2006/relationships/hyperlink" Target="https://bit.ly/2XEk5B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Jorge Guerreiro Figueiredo</dc:creator>
  <cp:keywords/>
  <dc:description/>
  <cp:lastModifiedBy>lurdes figueiral</cp:lastModifiedBy>
  <cp:revision>3</cp:revision>
  <cp:lastPrinted>2020-04-17T10:34:00Z</cp:lastPrinted>
  <dcterms:created xsi:type="dcterms:W3CDTF">2020-04-17T10:34:00Z</dcterms:created>
  <dcterms:modified xsi:type="dcterms:W3CDTF">2020-04-17T10:34:00Z</dcterms:modified>
</cp:coreProperties>
</file>